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72" w:rsidRPr="000C56C5" w:rsidRDefault="002D2272">
      <w:pPr>
        <w:rPr>
          <w:rFonts w:ascii="Times New Roman" w:hAnsi="Times New Roman" w:cs="Times New Roman"/>
        </w:rPr>
      </w:pPr>
      <w:r w:rsidRPr="000C56C5">
        <w:rPr>
          <w:rFonts w:ascii="Times New Roman" w:hAnsi="Times New Roman" w:cs="Times New Roman"/>
        </w:rPr>
        <w:t>Anton Staffler</w:t>
      </w:r>
      <w:r w:rsidRPr="000C56C5">
        <w:rPr>
          <w:rFonts w:ascii="Times New Roman" w:hAnsi="Times New Roman" w:cs="Times New Roman"/>
        </w:rPr>
        <w:br/>
        <w:t>- Vorstand der IGH</w:t>
      </w:r>
      <w:r w:rsidR="000C56C5" w:rsidRPr="000C56C5">
        <w:rPr>
          <w:rFonts w:ascii="Times New Roman" w:hAnsi="Times New Roman" w:cs="Times New Roman"/>
        </w:rPr>
        <w:t>S-</w:t>
      </w:r>
      <w:r w:rsidRPr="000C56C5">
        <w:rPr>
          <w:rFonts w:ascii="Times New Roman" w:hAnsi="Times New Roman" w:cs="Times New Roman"/>
        </w:rPr>
        <w:br/>
        <w:t>Schulstr. 76</w:t>
      </w:r>
      <w:r w:rsidRPr="000C56C5">
        <w:rPr>
          <w:rFonts w:ascii="Times New Roman" w:hAnsi="Times New Roman" w:cs="Times New Roman"/>
        </w:rPr>
        <w:br/>
        <w:t>86438 Kissing</w:t>
      </w:r>
      <w:r w:rsidR="000C56C5" w:rsidRPr="000C56C5">
        <w:rPr>
          <w:rFonts w:ascii="Times New Roman" w:hAnsi="Times New Roman" w:cs="Times New Roman"/>
        </w:rPr>
        <w:tab/>
      </w:r>
      <w:r w:rsidR="000C56C5" w:rsidRPr="000C56C5">
        <w:rPr>
          <w:rFonts w:ascii="Times New Roman" w:hAnsi="Times New Roman" w:cs="Times New Roman"/>
        </w:rPr>
        <w:tab/>
      </w:r>
      <w:r w:rsidR="000C56C5" w:rsidRPr="000C56C5">
        <w:rPr>
          <w:rFonts w:ascii="Times New Roman" w:hAnsi="Times New Roman" w:cs="Times New Roman"/>
        </w:rPr>
        <w:tab/>
      </w:r>
      <w:r w:rsidR="000C56C5" w:rsidRPr="000C56C5">
        <w:rPr>
          <w:rFonts w:ascii="Times New Roman" w:hAnsi="Times New Roman" w:cs="Times New Roman"/>
        </w:rPr>
        <w:tab/>
      </w:r>
      <w:r w:rsidR="000C56C5" w:rsidRPr="000C56C5">
        <w:rPr>
          <w:rFonts w:ascii="Times New Roman" w:hAnsi="Times New Roman" w:cs="Times New Roman"/>
        </w:rPr>
        <w:tab/>
      </w:r>
      <w:r w:rsidR="000C56C5" w:rsidRPr="000C56C5">
        <w:rPr>
          <w:rFonts w:ascii="Times New Roman" w:hAnsi="Times New Roman" w:cs="Times New Roman"/>
        </w:rPr>
        <w:tab/>
      </w:r>
      <w:r w:rsidR="000C56C5" w:rsidRPr="000C56C5">
        <w:rPr>
          <w:rFonts w:ascii="Times New Roman" w:hAnsi="Times New Roman" w:cs="Times New Roman"/>
        </w:rPr>
        <w:tab/>
      </w:r>
      <w:r w:rsidR="000C56C5" w:rsidRPr="000C56C5">
        <w:rPr>
          <w:rFonts w:ascii="Times New Roman" w:hAnsi="Times New Roman" w:cs="Times New Roman"/>
        </w:rPr>
        <w:tab/>
      </w:r>
      <w:r w:rsidR="000C56C5" w:rsidRPr="000C56C5">
        <w:rPr>
          <w:rFonts w:ascii="Times New Roman" w:hAnsi="Times New Roman" w:cs="Times New Roman"/>
        </w:rPr>
        <w:tab/>
      </w:r>
      <w:r w:rsidR="000C56C5" w:rsidRPr="000C56C5">
        <w:rPr>
          <w:rFonts w:ascii="Times New Roman" w:hAnsi="Times New Roman" w:cs="Times New Roman"/>
        </w:rPr>
        <w:tab/>
        <w:t>am 3.11.2020</w:t>
      </w:r>
    </w:p>
    <w:p w:rsidR="000C56C5" w:rsidRPr="000C56C5" w:rsidRDefault="000C56C5">
      <w:pPr>
        <w:rPr>
          <w:rFonts w:ascii="Times New Roman" w:hAnsi="Times New Roman" w:cs="Times New Roman"/>
        </w:rPr>
      </w:pPr>
    </w:p>
    <w:p w:rsidR="000C56C5" w:rsidRDefault="000C56C5">
      <w:pPr>
        <w:rPr>
          <w:rFonts w:ascii="Times New Roman" w:hAnsi="Times New Roman" w:cs="Times New Roman"/>
        </w:rPr>
      </w:pPr>
      <w:r w:rsidRPr="000C56C5">
        <w:rPr>
          <w:rFonts w:ascii="Times New Roman" w:hAnsi="Times New Roman" w:cs="Times New Roman"/>
        </w:rPr>
        <w:t xml:space="preserve">Anlass: </w:t>
      </w:r>
      <w:r w:rsidRPr="000C56C5">
        <w:rPr>
          <w:rFonts w:ascii="Times New Roman" w:hAnsi="Times New Roman" w:cs="Times New Roman"/>
          <w:b/>
        </w:rPr>
        <w:t>Überschwemmungsgebietsverordnung</w:t>
      </w:r>
      <w:r>
        <w:rPr>
          <w:rFonts w:ascii="Times New Roman" w:hAnsi="Times New Roman" w:cs="Times New Roman"/>
        </w:rPr>
        <w:t xml:space="preserve"> vom LRA AIC-FDB vom 7.9.2020</w:t>
      </w:r>
    </w:p>
    <w:p w:rsidR="000C56C5" w:rsidRDefault="000C56C5">
      <w:pPr>
        <w:rPr>
          <w:rFonts w:ascii="Times New Roman" w:hAnsi="Times New Roman" w:cs="Times New Roman"/>
        </w:rPr>
      </w:pPr>
    </w:p>
    <w:p w:rsidR="000C56C5" w:rsidRPr="000C56C5" w:rsidRDefault="000C56C5" w:rsidP="000C56C5">
      <w:pPr>
        <w:pStyle w:val="Listenabsatz"/>
        <w:numPr>
          <w:ilvl w:val="0"/>
          <w:numId w:val="1"/>
        </w:numPr>
        <w:rPr>
          <w:rFonts w:ascii="Times New Roman" w:hAnsi="Times New Roman" w:cs="Times New Roman"/>
        </w:rPr>
      </w:pPr>
      <w:r w:rsidRPr="000C56C5">
        <w:rPr>
          <w:rFonts w:ascii="Times New Roman" w:hAnsi="Times New Roman" w:cs="Times New Roman"/>
        </w:rPr>
        <w:t xml:space="preserve">Die Verordnung wird nach ihrer </w:t>
      </w:r>
      <w:proofErr w:type="spellStart"/>
      <w:r w:rsidRPr="000C56C5">
        <w:rPr>
          <w:rFonts w:ascii="Times New Roman" w:hAnsi="Times New Roman" w:cs="Times New Roman"/>
        </w:rPr>
        <w:t>Offizialisierung</w:t>
      </w:r>
      <w:proofErr w:type="spellEnd"/>
      <w:r w:rsidRPr="000C56C5">
        <w:rPr>
          <w:rFonts w:ascii="Times New Roman" w:hAnsi="Times New Roman" w:cs="Times New Roman"/>
        </w:rPr>
        <w:t xml:space="preserve"> in die ZÜRS-Datenbank der Versicherungen </w:t>
      </w:r>
      <w:proofErr w:type="gramStart"/>
      <w:r w:rsidRPr="000C56C5">
        <w:rPr>
          <w:rFonts w:ascii="Times New Roman" w:hAnsi="Times New Roman" w:cs="Times New Roman"/>
        </w:rPr>
        <w:t>einfließen</w:t>
      </w:r>
      <w:proofErr w:type="gramEnd"/>
      <w:r w:rsidRPr="000C56C5">
        <w:rPr>
          <w:rFonts w:ascii="Times New Roman" w:hAnsi="Times New Roman" w:cs="Times New Roman"/>
        </w:rPr>
        <w:t xml:space="preserve">, aufgrund derer unsere Anwesen </w:t>
      </w:r>
      <w:r w:rsidR="0013299C">
        <w:rPr>
          <w:rFonts w:ascii="Times New Roman" w:hAnsi="Times New Roman" w:cs="Times New Roman"/>
        </w:rPr>
        <w:t xml:space="preserve">gemäß ihrer Einstufung </w:t>
      </w:r>
      <w:r w:rsidRPr="000C56C5">
        <w:rPr>
          <w:rFonts w:ascii="Times New Roman" w:hAnsi="Times New Roman" w:cs="Times New Roman"/>
        </w:rPr>
        <w:t>versichert werden können.</w:t>
      </w:r>
      <w:r>
        <w:rPr>
          <w:rFonts w:ascii="Times New Roman" w:hAnsi="Times New Roman" w:cs="Times New Roman"/>
        </w:rPr>
        <w:br/>
      </w:r>
    </w:p>
    <w:p w:rsidR="000C56C5" w:rsidRDefault="000C56C5" w:rsidP="000C56C5">
      <w:pPr>
        <w:pStyle w:val="Listenabsatz"/>
        <w:numPr>
          <w:ilvl w:val="0"/>
          <w:numId w:val="1"/>
        </w:numPr>
        <w:rPr>
          <w:rFonts w:ascii="Times New Roman" w:hAnsi="Times New Roman" w:cs="Times New Roman"/>
        </w:rPr>
      </w:pPr>
      <w:r w:rsidRPr="000C56C5">
        <w:rPr>
          <w:rFonts w:ascii="Times New Roman" w:hAnsi="Times New Roman" w:cs="Times New Roman"/>
        </w:rPr>
        <w:t xml:space="preserve">Die Verkehrswerte unserer Anwesen werden von der Einstufung als „hochwassergefährdet“ </w:t>
      </w:r>
      <w:r>
        <w:rPr>
          <w:rFonts w:ascii="Times New Roman" w:hAnsi="Times New Roman" w:cs="Times New Roman"/>
        </w:rPr>
        <w:t xml:space="preserve">negativ </w:t>
      </w:r>
      <w:r w:rsidRPr="000C56C5">
        <w:rPr>
          <w:rFonts w:ascii="Times New Roman" w:hAnsi="Times New Roman" w:cs="Times New Roman"/>
        </w:rPr>
        <w:t>beeinflusst.</w:t>
      </w:r>
      <w:r>
        <w:rPr>
          <w:rFonts w:ascii="Times New Roman" w:hAnsi="Times New Roman" w:cs="Times New Roman"/>
        </w:rPr>
        <w:br/>
      </w:r>
    </w:p>
    <w:p w:rsidR="0006759C" w:rsidRDefault="000C56C5" w:rsidP="000C56C5">
      <w:pPr>
        <w:pStyle w:val="Listenabsatz"/>
        <w:numPr>
          <w:ilvl w:val="0"/>
          <w:numId w:val="1"/>
        </w:numPr>
        <w:rPr>
          <w:rFonts w:ascii="Times New Roman" w:hAnsi="Times New Roman" w:cs="Times New Roman"/>
        </w:rPr>
      </w:pPr>
      <w:r>
        <w:rPr>
          <w:rFonts w:ascii="Times New Roman" w:hAnsi="Times New Roman" w:cs="Times New Roman"/>
        </w:rPr>
        <w:t>Der innerörtliche Paarausbau k</w:t>
      </w:r>
      <w:r w:rsidR="007E090A">
        <w:rPr>
          <w:rFonts w:ascii="Times New Roman" w:hAnsi="Times New Roman" w:cs="Times New Roman"/>
        </w:rPr>
        <w:t>o</w:t>
      </w:r>
      <w:r>
        <w:rPr>
          <w:rFonts w:ascii="Times New Roman" w:hAnsi="Times New Roman" w:cs="Times New Roman"/>
        </w:rPr>
        <w:t xml:space="preserve">nnte </w:t>
      </w:r>
      <w:r w:rsidR="0006759C">
        <w:rPr>
          <w:rFonts w:ascii="Times New Roman" w:hAnsi="Times New Roman" w:cs="Times New Roman"/>
        </w:rPr>
        <w:t xml:space="preserve">in der Verordnung </w:t>
      </w:r>
      <w:r w:rsidR="0013299C">
        <w:rPr>
          <w:rFonts w:ascii="Times New Roman" w:hAnsi="Times New Roman" w:cs="Times New Roman"/>
        </w:rPr>
        <w:t xml:space="preserve">noch </w:t>
      </w:r>
      <w:r>
        <w:rPr>
          <w:rFonts w:ascii="Times New Roman" w:hAnsi="Times New Roman" w:cs="Times New Roman"/>
        </w:rPr>
        <w:t xml:space="preserve">nicht berücksichtigt werden, wohl aber die beiden </w:t>
      </w:r>
      <w:proofErr w:type="spellStart"/>
      <w:r>
        <w:rPr>
          <w:rFonts w:ascii="Times New Roman" w:hAnsi="Times New Roman" w:cs="Times New Roman"/>
        </w:rPr>
        <w:t>RHB’s</w:t>
      </w:r>
      <w:proofErr w:type="spellEnd"/>
      <w:r>
        <w:rPr>
          <w:rFonts w:ascii="Times New Roman" w:hAnsi="Times New Roman" w:cs="Times New Roman"/>
        </w:rPr>
        <w:t xml:space="preserve"> in Merching und an der Putzmühle.</w:t>
      </w:r>
      <w:r w:rsidR="0006759C">
        <w:rPr>
          <w:rFonts w:ascii="Times New Roman" w:hAnsi="Times New Roman" w:cs="Times New Roman"/>
        </w:rPr>
        <w:t xml:space="preserve"> Darüber hinaus sollten aber leicht</w:t>
      </w:r>
      <w:r>
        <w:rPr>
          <w:rFonts w:ascii="Times New Roman" w:hAnsi="Times New Roman" w:cs="Times New Roman"/>
        </w:rPr>
        <w:t xml:space="preserve"> realisierbare Verbesserungen </w:t>
      </w:r>
      <w:r w:rsidR="0006759C">
        <w:rPr>
          <w:rFonts w:ascii="Times New Roman" w:hAnsi="Times New Roman" w:cs="Times New Roman"/>
        </w:rPr>
        <w:t>dennoch</w:t>
      </w:r>
      <w:r>
        <w:rPr>
          <w:rFonts w:ascii="Times New Roman" w:hAnsi="Times New Roman" w:cs="Times New Roman"/>
        </w:rPr>
        <w:t xml:space="preserve"> in die </w:t>
      </w:r>
      <w:r w:rsidR="0006759C">
        <w:rPr>
          <w:rFonts w:ascii="Times New Roman" w:hAnsi="Times New Roman" w:cs="Times New Roman"/>
        </w:rPr>
        <w:t>Verordnung</w:t>
      </w:r>
      <w:r>
        <w:rPr>
          <w:rFonts w:ascii="Times New Roman" w:hAnsi="Times New Roman" w:cs="Times New Roman"/>
        </w:rPr>
        <w:t xml:space="preserve"> ein</w:t>
      </w:r>
      <w:r w:rsidR="0006759C">
        <w:rPr>
          <w:rFonts w:ascii="Times New Roman" w:hAnsi="Times New Roman" w:cs="Times New Roman"/>
        </w:rPr>
        <w:t>f</w:t>
      </w:r>
      <w:r>
        <w:rPr>
          <w:rFonts w:ascii="Times New Roman" w:hAnsi="Times New Roman" w:cs="Times New Roman"/>
        </w:rPr>
        <w:t xml:space="preserve">ließen, da </w:t>
      </w:r>
      <w:r w:rsidR="0006759C">
        <w:rPr>
          <w:rFonts w:ascii="Times New Roman" w:hAnsi="Times New Roman" w:cs="Times New Roman"/>
        </w:rPr>
        <w:t>die Fertigstellung des innerörtlichen Paarausbaus noch nicht absehbar ist.</w:t>
      </w:r>
      <w:r w:rsidR="0006759C">
        <w:rPr>
          <w:rFonts w:ascii="Times New Roman" w:hAnsi="Times New Roman" w:cs="Times New Roman"/>
        </w:rPr>
        <w:br/>
      </w:r>
    </w:p>
    <w:p w:rsidR="000C56C5" w:rsidRDefault="0006759C" w:rsidP="000C56C5">
      <w:pPr>
        <w:pStyle w:val="Listenabsatz"/>
        <w:numPr>
          <w:ilvl w:val="0"/>
          <w:numId w:val="1"/>
        </w:numPr>
        <w:rPr>
          <w:rFonts w:ascii="Times New Roman" w:hAnsi="Times New Roman" w:cs="Times New Roman"/>
        </w:rPr>
      </w:pPr>
      <w:r>
        <w:rPr>
          <w:rFonts w:ascii="Times New Roman" w:hAnsi="Times New Roman" w:cs="Times New Roman"/>
        </w:rPr>
        <w:t xml:space="preserve">Diese Ausarbeitung soll Berücksichtigungsgründe liefern für </w:t>
      </w:r>
      <w:r w:rsidR="00641D4C">
        <w:rPr>
          <w:rFonts w:ascii="Times New Roman" w:hAnsi="Times New Roman" w:cs="Times New Roman"/>
        </w:rPr>
        <w:t xml:space="preserve">die Rückstufung einiger </w:t>
      </w:r>
      <w:r>
        <w:rPr>
          <w:rFonts w:ascii="Times New Roman" w:hAnsi="Times New Roman" w:cs="Times New Roman"/>
        </w:rPr>
        <w:t>Gebiete</w:t>
      </w:r>
      <w:r w:rsidR="00641D4C">
        <w:rPr>
          <w:rFonts w:ascii="Times New Roman" w:hAnsi="Times New Roman" w:cs="Times New Roman"/>
        </w:rPr>
        <w:t xml:space="preserve"> </w:t>
      </w:r>
      <w:r w:rsidR="0013299C">
        <w:rPr>
          <w:rFonts w:ascii="Times New Roman" w:hAnsi="Times New Roman" w:cs="Times New Roman"/>
        </w:rPr>
        <w:t xml:space="preserve">auf </w:t>
      </w:r>
      <w:r w:rsidR="00641D4C">
        <w:rPr>
          <w:rFonts w:ascii="Times New Roman" w:hAnsi="Times New Roman" w:cs="Times New Roman"/>
        </w:rPr>
        <w:t xml:space="preserve"> „nicht hochwassergefährdet“</w:t>
      </w:r>
      <w:r>
        <w:rPr>
          <w:rFonts w:ascii="Times New Roman" w:hAnsi="Times New Roman" w:cs="Times New Roman"/>
        </w:rPr>
        <w:t>.</w:t>
      </w:r>
    </w:p>
    <w:p w:rsidR="0006759C" w:rsidRDefault="0006759C" w:rsidP="0006759C">
      <w:pPr>
        <w:rPr>
          <w:rFonts w:ascii="Times New Roman" w:hAnsi="Times New Roman" w:cs="Times New Roman"/>
        </w:rPr>
      </w:pPr>
    </w:p>
    <w:p w:rsidR="0006759C" w:rsidRPr="00394149" w:rsidRDefault="0006759C" w:rsidP="0006759C">
      <w:pPr>
        <w:rPr>
          <w:rFonts w:ascii="Times New Roman" w:hAnsi="Times New Roman" w:cs="Times New Roman"/>
          <w:u w:val="single"/>
        </w:rPr>
      </w:pPr>
      <w:r w:rsidRPr="00394149">
        <w:rPr>
          <w:rFonts w:ascii="Times New Roman" w:hAnsi="Times New Roman" w:cs="Times New Roman"/>
          <w:u w:val="single"/>
        </w:rPr>
        <w:t xml:space="preserve">Zu den </w:t>
      </w:r>
      <w:r w:rsidR="00467BE4" w:rsidRPr="00394149">
        <w:rPr>
          <w:rFonts w:ascii="Times New Roman" w:hAnsi="Times New Roman" w:cs="Times New Roman"/>
          <w:u w:val="single"/>
        </w:rPr>
        <w:t xml:space="preserve">„blauen“ </w:t>
      </w:r>
      <w:r w:rsidRPr="00394149">
        <w:rPr>
          <w:rFonts w:ascii="Times New Roman" w:hAnsi="Times New Roman" w:cs="Times New Roman"/>
          <w:u w:val="single"/>
        </w:rPr>
        <w:t>Gebieten in K</w:t>
      </w:r>
      <w:r w:rsidR="00467BE4" w:rsidRPr="00394149">
        <w:rPr>
          <w:rFonts w:ascii="Times New Roman" w:hAnsi="Times New Roman" w:cs="Times New Roman"/>
          <w:u w:val="single"/>
        </w:rPr>
        <w:t>issing:</w:t>
      </w:r>
    </w:p>
    <w:p w:rsidR="00641D4C" w:rsidRDefault="0006759C" w:rsidP="00641D4C">
      <w:pPr>
        <w:pStyle w:val="Listenabsatz"/>
        <w:numPr>
          <w:ilvl w:val="0"/>
          <w:numId w:val="2"/>
        </w:numPr>
        <w:rPr>
          <w:rFonts w:ascii="Times New Roman" w:hAnsi="Times New Roman" w:cs="Times New Roman"/>
        </w:rPr>
      </w:pPr>
      <w:r>
        <w:rPr>
          <w:rFonts w:ascii="Times New Roman" w:hAnsi="Times New Roman" w:cs="Times New Roman"/>
        </w:rPr>
        <w:t xml:space="preserve">Die Zimmerei </w:t>
      </w:r>
      <w:r w:rsidR="00641D4C">
        <w:rPr>
          <w:rFonts w:ascii="Times New Roman" w:hAnsi="Times New Roman" w:cs="Times New Roman"/>
        </w:rPr>
        <w:t xml:space="preserve">Staffler </w:t>
      </w:r>
      <w:r>
        <w:rPr>
          <w:rFonts w:ascii="Times New Roman" w:hAnsi="Times New Roman" w:cs="Times New Roman"/>
        </w:rPr>
        <w:t xml:space="preserve">in Kissing </w:t>
      </w:r>
      <w:proofErr w:type="spellStart"/>
      <w:r>
        <w:rPr>
          <w:rFonts w:ascii="Times New Roman" w:hAnsi="Times New Roman" w:cs="Times New Roman"/>
        </w:rPr>
        <w:t>Gloch</w:t>
      </w:r>
      <w:proofErr w:type="spellEnd"/>
      <w:r>
        <w:rPr>
          <w:rFonts w:ascii="Times New Roman" w:hAnsi="Times New Roman" w:cs="Times New Roman"/>
        </w:rPr>
        <w:t xml:space="preserve"> 10A ist </w:t>
      </w:r>
      <w:r w:rsidR="00467BE4">
        <w:rPr>
          <w:rFonts w:ascii="Times New Roman" w:hAnsi="Times New Roman" w:cs="Times New Roman"/>
        </w:rPr>
        <w:t>„blau“</w:t>
      </w:r>
      <w:r>
        <w:rPr>
          <w:rFonts w:ascii="Times New Roman" w:hAnsi="Times New Roman" w:cs="Times New Roman"/>
        </w:rPr>
        <w:t xml:space="preserve"> eingestuft. 1999 befand sich auf dem Grundstück kein Hochwasser – </w:t>
      </w:r>
      <w:r w:rsidRPr="0006759C">
        <w:rPr>
          <w:rFonts w:ascii="Times New Roman" w:hAnsi="Times New Roman" w:cs="Times New Roman"/>
          <w:b/>
        </w:rPr>
        <w:t xml:space="preserve">bei </w:t>
      </w:r>
      <w:r w:rsidR="00F41DD6">
        <w:rPr>
          <w:rFonts w:ascii="Times New Roman" w:hAnsi="Times New Roman" w:cs="Times New Roman"/>
          <w:b/>
        </w:rPr>
        <w:t>60</w:t>
      </w:r>
      <w:bookmarkStart w:id="0" w:name="_GoBack"/>
      <w:bookmarkEnd w:id="0"/>
      <w:r w:rsidRPr="0006759C">
        <w:rPr>
          <w:rFonts w:ascii="Times New Roman" w:hAnsi="Times New Roman" w:cs="Times New Roman"/>
          <w:b/>
        </w:rPr>
        <w:t xml:space="preserve"> cbm/sec</w:t>
      </w:r>
      <w:r>
        <w:rPr>
          <w:rFonts w:ascii="Times New Roman" w:hAnsi="Times New Roman" w:cs="Times New Roman"/>
        </w:rPr>
        <w:t xml:space="preserve">. </w:t>
      </w:r>
      <w:r w:rsidR="00641D4C">
        <w:rPr>
          <w:rFonts w:ascii="Times New Roman" w:hAnsi="Times New Roman" w:cs="Times New Roman"/>
        </w:rPr>
        <w:t xml:space="preserve">Beim HQ100 sind es </w:t>
      </w:r>
      <w:r w:rsidR="00467BE4">
        <w:rPr>
          <w:rFonts w:ascii="Times New Roman" w:hAnsi="Times New Roman" w:cs="Times New Roman"/>
        </w:rPr>
        <w:t>künftig weniger als 30 cbm, mit oder ohne den innerörtlichen Paarausbau.</w:t>
      </w:r>
      <w:r w:rsidR="00641D4C">
        <w:rPr>
          <w:rFonts w:ascii="Times New Roman" w:hAnsi="Times New Roman" w:cs="Times New Roman"/>
        </w:rPr>
        <w:br/>
      </w:r>
    </w:p>
    <w:p w:rsidR="00641D4C" w:rsidRDefault="00641D4C" w:rsidP="00641D4C">
      <w:pPr>
        <w:pStyle w:val="Listenabsatz"/>
        <w:numPr>
          <w:ilvl w:val="0"/>
          <w:numId w:val="2"/>
        </w:numPr>
        <w:rPr>
          <w:rFonts w:ascii="Times New Roman" w:hAnsi="Times New Roman" w:cs="Times New Roman"/>
        </w:rPr>
      </w:pPr>
      <w:r>
        <w:rPr>
          <w:rFonts w:ascii="Times New Roman" w:hAnsi="Times New Roman" w:cs="Times New Roman"/>
        </w:rPr>
        <w:t>Gleiches gilt fü</w:t>
      </w:r>
      <w:r w:rsidR="0013299C">
        <w:rPr>
          <w:rFonts w:ascii="Times New Roman" w:hAnsi="Times New Roman" w:cs="Times New Roman"/>
        </w:rPr>
        <w:t xml:space="preserve">r das Anwesen in der Paargasse2, rechts von </w:t>
      </w:r>
      <w:proofErr w:type="gramStart"/>
      <w:r w:rsidR="0013299C">
        <w:rPr>
          <w:rFonts w:ascii="Times New Roman" w:hAnsi="Times New Roman" w:cs="Times New Roman"/>
        </w:rPr>
        <w:t>der</w:t>
      </w:r>
      <w:proofErr w:type="gramEnd"/>
      <w:r w:rsidR="0013299C">
        <w:rPr>
          <w:rFonts w:ascii="Times New Roman" w:hAnsi="Times New Roman" w:cs="Times New Roman"/>
        </w:rPr>
        <w:t xml:space="preserve"> Paar.</w:t>
      </w:r>
      <w:r>
        <w:rPr>
          <w:rFonts w:ascii="Times New Roman" w:hAnsi="Times New Roman" w:cs="Times New Roman"/>
        </w:rPr>
        <w:br/>
      </w:r>
    </w:p>
    <w:p w:rsidR="00641D4C" w:rsidRDefault="00641D4C" w:rsidP="00641D4C">
      <w:pPr>
        <w:pStyle w:val="Listenabsatz"/>
        <w:numPr>
          <w:ilvl w:val="0"/>
          <w:numId w:val="2"/>
        </w:numPr>
        <w:rPr>
          <w:rFonts w:ascii="Times New Roman" w:hAnsi="Times New Roman" w:cs="Times New Roman"/>
        </w:rPr>
      </w:pPr>
      <w:r>
        <w:rPr>
          <w:rFonts w:ascii="Times New Roman" w:hAnsi="Times New Roman" w:cs="Times New Roman"/>
        </w:rPr>
        <w:t xml:space="preserve">Die Schulstraße von Osten bis zur Fliederstraße sowie das Ackerland westlich der </w:t>
      </w:r>
      <w:proofErr w:type="gramStart"/>
      <w:r>
        <w:rPr>
          <w:rFonts w:ascii="Times New Roman" w:hAnsi="Times New Roman" w:cs="Times New Roman"/>
        </w:rPr>
        <w:t xml:space="preserve">Badangerstraße ist </w:t>
      </w:r>
      <w:proofErr w:type="gramEnd"/>
      <w:r>
        <w:rPr>
          <w:rFonts w:ascii="Times New Roman" w:hAnsi="Times New Roman" w:cs="Times New Roman"/>
        </w:rPr>
        <w:t xml:space="preserve"> in weiten Bereichen „blau“. </w:t>
      </w:r>
      <w:r w:rsidR="00425190">
        <w:rPr>
          <w:rFonts w:ascii="Times New Roman" w:hAnsi="Times New Roman" w:cs="Times New Roman"/>
        </w:rPr>
        <w:br/>
      </w:r>
      <w:r w:rsidR="00F77226">
        <w:rPr>
          <w:rFonts w:ascii="Times New Roman" w:hAnsi="Times New Roman" w:cs="Times New Roman"/>
        </w:rPr>
        <w:t xml:space="preserve">Die Schulstraße wurde </w:t>
      </w:r>
      <w:r w:rsidR="0013299C">
        <w:rPr>
          <w:rFonts w:ascii="Times New Roman" w:hAnsi="Times New Roman" w:cs="Times New Roman"/>
        </w:rPr>
        <w:t xml:space="preserve">so stark </w:t>
      </w:r>
      <w:r w:rsidR="00F77226">
        <w:rPr>
          <w:rFonts w:ascii="Times New Roman" w:hAnsi="Times New Roman" w:cs="Times New Roman"/>
        </w:rPr>
        <w:t xml:space="preserve">überschwemmt, weil die höher gelegene Bahnhofstrasse und der noch höhere Fuß-Radweg den Abfluss in die Paar-Wiesen </w:t>
      </w:r>
      <w:proofErr w:type="gramStart"/>
      <w:r w:rsidR="00F77226">
        <w:rPr>
          <w:rFonts w:ascii="Times New Roman" w:hAnsi="Times New Roman" w:cs="Times New Roman"/>
        </w:rPr>
        <w:t>verhinderte</w:t>
      </w:r>
      <w:proofErr w:type="gramEnd"/>
      <w:r w:rsidR="00F77226">
        <w:rPr>
          <w:rFonts w:ascii="Times New Roman" w:hAnsi="Times New Roman" w:cs="Times New Roman"/>
        </w:rPr>
        <w:t>.</w:t>
      </w:r>
      <w:r w:rsidR="00467BE4">
        <w:rPr>
          <w:rFonts w:ascii="Times New Roman" w:hAnsi="Times New Roman" w:cs="Times New Roman"/>
        </w:rPr>
        <w:t xml:space="preserve"> </w:t>
      </w:r>
      <w:r w:rsidR="00F77226">
        <w:rPr>
          <w:rFonts w:ascii="Times New Roman" w:hAnsi="Times New Roman" w:cs="Times New Roman"/>
        </w:rPr>
        <w:br/>
      </w:r>
      <w:r>
        <w:rPr>
          <w:rFonts w:ascii="Times New Roman" w:hAnsi="Times New Roman" w:cs="Times New Roman"/>
        </w:rPr>
        <w:t xml:space="preserve">Der </w:t>
      </w:r>
      <w:r w:rsidR="0013299C">
        <w:rPr>
          <w:rFonts w:ascii="Times New Roman" w:hAnsi="Times New Roman" w:cs="Times New Roman"/>
        </w:rPr>
        <w:t xml:space="preserve">einzige </w:t>
      </w:r>
      <w:r>
        <w:rPr>
          <w:rFonts w:ascii="Times New Roman" w:hAnsi="Times New Roman" w:cs="Times New Roman"/>
        </w:rPr>
        <w:t xml:space="preserve">Zufluss für das gesamte Gebiet </w:t>
      </w:r>
      <w:r w:rsidR="00F77226">
        <w:rPr>
          <w:rFonts w:ascii="Times New Roman" w:hAnsi="Times New Roman" w:cs="Times New Roman"/>
        </w:rPr>
        <w:t>erfolgt</w:t>
      </w:r>
      <w:r w:rsidR="0013299C">
        <w:rPr>
          <w:rFonts w:ascii="Times New Roman" w:hAnsi="Times New Roman" w:cs="Times New Roman"/>
        </w:rPr>
        <w:t>e</w:t>
      </w:r>
      <w:r w:rsidR="00F77226">
        <w:rPr>
          <w:rFonts w:ascii="Times New Roman" w:hAnsi="Times New Roman" w:cs="Times New Roman"/>
        </w:rPr>
        <w:t xml:space="preserve"> </w:t>
      </w:r>
      <w:r w:rsidR="0013299C">
        <w:rPr>
          <w:rFonts w:ascii="Times New Roman" w:hAnsi="Times New Roman" w:cs="Times New Roman"/>
        </w:rPr>
        <w:t>von Süden in die</w:t>
      </w:r>
      <w:r>
        <w:rPr>
          <w:rFonts w:ascii="Times New Roman" w:hAnsi="Times New Roman" w:cs="Times New Roman"/>
        </w:rPr>
        <w:t xml:space="preserve"> Badangerstraße. </w:t>
      </w:r>
      <w:r w:rsidR="00F77226">
        <w:rPr>
          <w:rFonts w:ascii="Times New Roman" w:hAnsi="Times New Roman" w:cs="Times New Roman"/>
        </w:rPr>
        <w:br/>
      </w:r>
      <w:r>
        <w:rPr>
          <w:rFonts w:ascii="Times New Roman" w:hAnsi="Times New Roman" w:cs="Times New Roman"/>
        </w:rPr>
        <w:t xml:space="preserve">Nachdem die Feuerwehr </w:t>
      </w:r>
      <w:r w:rsidR="00F77226">
        <w:rPr>
          <w:rFonts w:ascii="Times New Roman" w:hAnsi="Times New Roman" w:cs="Times New Roman"/>
        </w:rPr>
        <w:t xml:space="preserve">seit 1999 </w:t>
      </w:r>
      <w:r>
        <w:rPr>
          <w:rFonts w:ascii="Times New Roman" w:hAnsi="Times New Roman" w:cs="Times New Roman"/>
        </w:rPr>
        <w:t xml:space="preserve">an diesem Ort </w:t>
      </w:r>
      <w:r w:rsidR="00F77226">
        <w:rPr>
          <w:rFonts w:ascii="Times New Roman" w:hAnsi="Times New Roman" w:cs="Times New Roman"/>
        </w:rPr>
        <w:t xml:space="preserve">bei Bedarf </w:t>
      </w:r>
      <w:r w:rsidRPr="00F77226">
        <w:rPr>
          <w:rFonts w:ascii="Times New Roman" w:hAnsi="Times New Roman" w:cs="Times New Roman"/>
          <w:b/>
        </w:rPr>
        <w:t>stets</w:t>
      </w:r>
      <w:r>
        <w:rPr>
          <w:rFonts w:ascii="Times New Roman" w:hAnsi="Times New Roman" w:cs="Times New Roman"/>
        </w:rPr>
        <w:t xml:space="preserve"> eine </w:t>
      </w:r>
      <w:r w:rsidR="00F77226">
        <w:rPr>
          <w:rFonts w:ascii="Times New Roman" w:hAnsi="Times New Roman" w:cs="Times New Roman"/>
        </w:rPr>
        <w:t>Barriere errichtet</w:t>
      </w:r>
      <w:r>
        <w:rPr>
          <w:rFonts w:ascii="Times New Roman" w:hAnsi="Times New Roman" w:cs="Times New Roman"/>
        </w:rPr>
        <w:t xml:space="preserve">, ist das gesamte Gebiet </w:t>
      </w:r>
      <w:r w:rsidR="00467BE4">
        <w:rPr>
          <w:rFonts w:ascii="Times New Roman" w:hAnsi="Times New Roman" w:cs="Times New Roman"/>
        </w:rPr>
        <w:t xml:space="preserve">bei Paarhochwasser </w:t>
      </w:r>
      <w:r>
        <w:rPr>
          <w:rFonts w:ascii="Times New Roman" w:hAnsi="Times New Roman" w:cs="Times New Roman"/>
        </w:rPr>
        <w:t xml:space="preserve">trocken. </w:t>
      </w:r>
      <w:r w:rsidR="00425190">
        <w:rPr>
          <w:rFonts w:ascii="Times New Roman" w:hAnsi="Times New Roman" w:cs="Times New Roman"/>
        </w:rPr>
        <w:t>Diese Maßnahme ist m.E. einem Damm gleichzusetzen.</w:t>
      </w:r>
      <w:r w:rsidR="00467BE4">
        <w:rPr>
          <w:rFonts w:ascii="Times New Roman" w:hAnsi="Times New Roman" w:cs="Times New Roman"/>
        </w:rPr>
        <w:br/>
        <w:t xml:space="preserve">Der einzige Zufluss für das westlich der Badangerstraße überflutete Ackerland ist </w:t>
      </w:r>
      <w:r w:rsidR="0013299C">
        <w:rPr>
          <w:rFonts w:ascii="Times New Roman" w:hAnsi="Times New Roman" w:cs="Times New Roman"/>
        </w:rPr>
        <w:t>gemäß Überflutungs</w:t>
      </w:r>
      <w:r w:rsidR="00425190">
        <w:rPr>
          <w:rFonts w:ascii="Times New Roman" w:hAnsi="Times New Roman" w:cs="Times New Roman"/>
        </w:rPr>
        <w:t>Karte</w:t>
      </w:r>
      <w:r w:rsidR="0013299C">
        <w:rPr>
          <w:rFonts w:ascii="Times New Roman" w:hAnsi="Times New Roman" w:cs="Times New Roman"/>
        </w:rPr>
        <w:t xml:space="preserve"> nur </w:t>
      </w:r>
      <w:r w:rsidR="00467BE4">
        <w:rPr>
          <w:rFonts w:ascii="Times New Roman" w:hAnsi="Times New Roman" w:cs="Times New Roman"/>
        </w:rPr>
        <w:t>über Flur-Nr. 4543 möglich. Dazu muss das Wasser erst einmal in die Badangerstraße gelangen.</w:t>
      </w:r>
      <w:r w:rsidR="00467BE4">
        <w:rPr>
          <w:rFonts w:ascii="Times New Roman" w:hAnsi="Times New Roman" w:cs="Times New Roman"/>
        </w:rPr>
        <w:br/>
      </w:r>
      <w:r w:rsidR="00F77226">
        <w:rPr>
          <w:rFonts w:ascii="Times New Roman" w:hAnsi="Times New Roman" w:cs="Times New Roman"/>
        </w:rPr>
        <w:br/>
      </w:r>
      <w:r>
        <w:rPr>
          <w:rFonts w:ascii="Times New Roman" w:hAnsi="Times New Roman" w:cs="Times New Roman"/>
        </w:rPr>
        <w:t xml:space="preserve">Die Überflutung </w:t>
      </w:r>
      <w:r w:rsidR="00467BE4">
        <w:rPr>
          <w:rFonts w:ascii="Times New Roman" w:hAnsi="Times New Roman" w:cs="Times New Roman"/>
        </w:rPr>
        <w:t xml:space="preserve">des Ackerlandes </w:t>
      </w:r>
      <w:r w:rsidR="0013299C">
        <w:rPr>
          <w:rFonts w:ascii="Times New Roman" w:hAnsi="Times New Roman" w:cs="Times New Roman"/>
        </w:rPr>
        <w:t xml:space="preserve">im Jahr </w:t>
      </w:r>
      <w:r>
        <w:rPr>
          <w:rFonts w:ascii="Times New Roman" w:hAnsi="Times New Roman" w:cs="Times New Roman"/>
        </w:rPr>
        <w:t xml:space="preserve">1999 </w:t>
      </w:r>
      <w:r w:rsidR="0013299C">
        <w:rPr>
          <w:rFonts w:ascii="Times New Roman" w:hAnsi="Times New Roman" w:cs="Times New Roman"/>
        </w:rPr>
        <w:t>ging</w:t>
      </w:r>
      <w:r>
        <w:rPr>
          <w:rFonts w:ascii="Times New Roman" w:hAnsi="Times New Roman" w:cs="Times New Roman"/>
        </w:rPr>
        <w:t xml:space="preserve"> </w:t>
      </w:r>
      <w:r w:rsidR="00F77226">
        <w:rPr>
          <w:rFonts w:ascii="Times New Roman" w:hAnsi="Times New Roman" w:cs="Times New Roman"/>
        </w:rPr>
        <w:t xml:space="preserve">hauptsächlich </w:t>
      </w:r>
      <w:r w:rsidR="0013299C">
        <w:rPr>
          <w:rFonts w:ascii="Times New Roman" w:hAnsi="Times New Roman" w:cs="Times New Roman"/>
        </w:rPr>
        <w:t xml:space="preserve">auf das </w:t>
      </w:r>
      <w:r>
        <w:rPr>
          <w:rFonts w:ascii="Times New Roman" w:hAnsi="Times New Roman" w:cs="Times New Roman"/>
        </w:rPr>
        <w:t>Lech-Grundhochwasser</w:t>
      </w:r>
      <w:r w:rsidR="0013299C">
        <w:rPr>
          <w:rFonts w:ascii="Times New Roman" w:hAnsi="Times New Roman" w:cs="Times New Roman"/>
        </w:rPr>
        <w:t xml:space="preserve"> zurück</w:t>
      </w:r>
      <w:r>
        <w:rPr>
          <w:rFonts w:ascii="Times New Roman" w:hAnsi="Times New Roman" w:cs="Times New Roman"/>
        </w:rPr>
        <w:t>, das bei Mering/</w:t>
      </w:r>
      <w:proofErr w:type="spellStart"/>
      <w:r>
        <w:rPr>
          <w:rFonts w:ascii="Times New Roman" w:hAnsi="Times New Roman" w:cs="Times New Roman"/>
        </w:rPr>
        <w:t>St.Afra</w:t>
      </w:r>
      <w:proofErr w:type="spellEnd"/>
      <w:r>
        <w:rPr>
          <w:rFonts w:ascii="Times New Roman" w:hAnsi="Times New Roman" w:cs="Times New Roman"/>
        </w:rPr>
        <w:t xml:space="preserve"> über die B2 lief, dann versickerte</w:t>
      </w:r>
      <w:r w:rsidR="0013299C">
        <w:rPr>
          <w:rFonts w:ascii="Times New Roman" w:hAnsi="Times New Roman" w:cs="Times New Roman"/>
        </w:rPr>
        <w:t xml:space="preserve"> und schließlich wie bei einem Quellgebiet </w:t>
      </w:r>
      <w:r w:rsidR="00467BE4">
        <w:rPr>
          <w:rFonts w:ascii="Times New Roman" w:hAnsi="Times New Roman" w:cs="Times New Roman"/>
        </w:rPr>
        <w:t>i</w:t>
      </w:r>
      <w:r>
        <w:rPr>
          <w:rFonts w:ascii="Times New Roman" w:hAnsi="Times New Roman" w:cs="Times New Roman"/>
        </w:rPr>
        <w:t xml:space="preserve">n diesem Bereich </w:t>
      </w:r>
      <w:r w:rsidR="0013299C">
        <w:rPr>
          <w:rFonts w:ascii="Times New Roman" w:hAnsi="Times New Roman" w:cs="Times New Roman"/>
        </w:rPr>
        <w:t>zutage trat</w:t>
      </w:r>
      <w:r w:rsidR="00467BE4">
        <w:rPr>
          <w:rFonts w:ascii="Times New Roman" w:hAnsi="Times New Roman" w:cs="Times New Roman"/>
        </w:rPr>
        <w:t xml:space="preserve">. Diese Wassermassen überfluteten dann das nördlich gelegene </w:t>
      </w:r>
      <w:r>
        <w:rPr>
          <w:rFonts w:ascii="Times New Roman" w:hAnsi="Times New Roman" w:cs="Times New Roman"/>
        </w:rPr>
        <w:t>Wohngebiet</w:t>
      </w:r>
      <w:r w:rsidR="00467BE4">
        <w:rPr>
          <w:rFonts w:ascii="Times New Roman" w:hAnsi="Times New Roman" w:cs="Times New Roman"/>
        </w:rPr>
        <w:t xml:space="preserve">. </w:t>
      </w:r>
      <w:r w:rsidR="0013299C">
        <w:rPr>
          <w:rFonts w:ascii="Times New Roman" w:hAnsi="Times New Roman" w:cs="Times New Roman"/>
        </w:rPr>
        <w:br/>
      </w:r>
      <w:r w:rsidR="00467BE4">
        <w:rPr>
          <w:rFonts w:ascii="Times New Roman" w:hAnsi="Times New Roman" w:cs="Times New Roman"/>
        </w:rPr>
        <w:lastRenderedPageBreak/>
        <w:t>Die Tatsache, dass durch die zahlreichen Maßnahmen zur Vermeidung von großen Lech-Hochwässern eine derartige Grundwassererhöhung nicht mehr kommen dürfte, findet bei den Berechnungen der Verordnung keine Berücksichtigung.</w:t>
      </w:r>
      <w:r w:rsidR="00F77226">
        <w:rPr>
          <w:rFonts w:ascii="Times New Roman" w:hAnsi="Times New Roman" w:cs="Times New Roman"/>
        </w:rPr>
        <w:br/>
      </w:r>
    </w:p>
    <w:p w:rsidR="00394149" w:rsidRDefault="00394149" w:rsidP="00394149">
      <w:pPr>
        <w:pStyle w:val="Listenabsatz"/>
        <w:rPr>
          <w:rFonts w:ascii="Times New Roman" w:hAnsi="Times New Roman" w:cs="Times New Roman"/>
        </w:rPr>
      </w:pPr>
    </w:p>
    <w:p w:rsidR="00394149" w:rsidRPr="00394149" w:rsidRDefault="00394149" w:rsidP="00394149">
      <w:pPr>
        <w:rPr>
          <w:rFonts w:ascii="Times New Roman" w:hAnsi="Times New Roman" w:cs="Times New Roman"/>
        </w:rPr>
      </w:pPr>
      <w:r w:rsidRPr="00394149">
        <w:rPr>
          <w:rFonts w:ascii="Times New Roman" w:hAnsi="Times New Roman" w:cs="Times New Roman"/>
          <w:u w:val="single"/>
        </w:rPr>
        <w:t>Zu den „blauen“ Gebieten in Mering</w:t>
      </w:r>
      <w:r w:rsidRPr="00394149">
        <w:rPr>
          <w:rFonts w:ascii="Times New Roman" w:hAnsi="Times New Roman" w:cs="Times New Roman"/>
        </w:rPr>
        <w:t>:</w:t>
      </w:r>
    </w:p>
    <w:p w:rsidR="00F77226" w:rsidRDefault="00394149" w:rsidP="00394149">
      <w:pPr>
        <w:pStyle w:val="Listenabsatz"/>
        <w:numPr>
          <w:ilvl w:val="0"/>
          <w:numId w:val="3"/>
        </w:numPr>
        <w:rPr>
          <w:rFonts w:ascii="Times New Roman" w:hAnsi="Times New Roman" w:cs="Times New Roman"/>
        </w:rPr>
      </w:pPr>
      <w:r>
        <w:rPr>
          <w:rFonts w:ascii="Times New Roman" w:hAnsi="Times New Roman" w:cs="Times New Roman"/>
        </w:rPr>
        <w:t xml:space="preserve">Das westlich des kleinen Ablasses bei Flur-Nr. 2910/2 gelegene Gebiet wurde des </w:t>
      </w:r>
      <w:r w:rsidR="0061375B">
        <w:rPr>
          <w:rFonts w:ascii="Times New Roman" w:hAnsi="Times New Roman" w:cs="Times New Roman"/>
        </w:rPr>
        <w:t>Ö</w:t>
      </w:r>
      <w:r>
        <w:rPr>
          <w:rFonts w:ascii="Times New Roman" w:hAnsi="Times New Roman" w:cs="Times New Roman"/>
        </w:rPr>
        <w:t>fteren vom Hochwasser heimgesucht. Wie aus dem Plan zu ersehen, könnte eine automatische oder manuelle (Feuerwehr bzw. Gemeinde) Steuerung des Wehres die Überflutung verhindern. Eine einfache Maßnahme mit großem Nutzen. Es mu</w:t>
      </w:r>
      <w:r w:rsidR="0013299C">
        <w:rPr>
          <w:rFonts w:ascii="Times New Roman" w:hAnsi="Times New Roman" w:cs="Times New Roman"/>
        </w:rPr>
        <w:t>ss</w:t>
      </w:r>
      <w:r>
        <w:rPr>
          <w:rFonts w:ascii="Times New Roman" w:hAnsi="Times New Roman" w:cs="Times New Roman"/>
        </w:rPr>
        <w:t xml:space="preserve"> nicht auf den innerörtlichen Paarausbau gewartet werden.</w:t>
      </w:r>
      <w:r>
        <w:rPr>
          <w:rFonts w:ascii="Times New Roman" w:hAnsi="Times New Roman" w:cs="Times New Roman"/>
        </w:rPr>
        <w:br/>
      </w:r>
      <w:r w:rsidR="0013299C">
        <w:rPr>
          <w:rFonts w:ascii="Times New Roman" w:hAnsi="Times New Roman" w:cs="Times New Roman"/>
        </w:rPr>
        <w:t xml:space="preserve">Ein </w:t>
      </w:r>
      <w:r w:rsidR="00425190">
        <w:rPr>
          <w:rFonts w:ascii="Times New Roman" w:hAnsi="Times New Roman" w:cs="Times New Roman"/>
        </w:rPr>
        <w:t xml:space="preserve">entsprechender </w:t>
      </w:r>
      <w:r w:rsidR="0013299C">
        <w:rPr>
          <w:rFonts w:ascii="Times New Roman" w:hAnsi="Times New Roman" w:cs="Times New Roman"/>
        </w:rPr>
        <w:t xml:space="preserve">Hinweis in der Verordnung und eine </w:t>
      </w:r>
      <w:proofErr w:type="spellStart"/>
      <w:r w:rsidR="0013299C">
        <w:rPr>
          <w:rFonts w:ascii="Times New Roman" w:hAnsi="Times New Roman" w:cs="Times New Roman"/>
        </w:rPr>
        <w:t>Umstufung</w:t>
      </w:r>
      <w:proofErr w:type="spellEnd"/>
      <w:r w:rsidR="0013299C">
        <w:rPr>
          <w:rFonts w:ascii="Times New Roman" w:hAnsi="Times New Roman" w:cs="Times New Roman"/>
        </w:rPr>
        <w:t xml:space="preserve"> auf „nicht blau“ </w:t>
      </w:r>
      <w:r w:rsidR="00425190">
        <w:rPr>
          <w:rFonts w:ascii="Times New Roman" w:hAnsi="Times New Roman" w:cs="Times New Roman"/>
        </w:rPr>
        <w:t>wäre sinnvoll und äußerst hilfreich für die Anlieger.</w:t>
      </w:r>
    </w:p>
    <w:p w:rsidR="00394149" w:rsidRDefault="00394149" w:rsidP="00394149">
      <w:pPr>
        <w:ind w:left="360"/>
        <w:rPr>
          <w:rFonts w:ascii="Times New Roman" w:hAnsi="Times New Roman" w:cs="Times New Roman"/>
        </w:rPr>
      </w:pPr>
    </w:p>
    <w:p w:rsidR="00450B0C" w:rsidRDefault="00A37991" w:rsidP="00394149">
      <w:pPr>
        <w:rPr>
          <w:rFonts w:ascii="Times New Roman" w:hAnsi="Times New Roman" w:cs="Times New Roman"/>
        </w:rPr>
      </w:pPr>
      <w:r>
        <w:rPr>
          <w:rFonts w:ascii="Times New Roman" w:hAnsi="Times New Roman" w:cs="Times New Roman"/>
        </w:rPr>
        <w:t>Wenn i</w:t>
      </w:r>
      <w:r w:rsidR="00394149">
        <w:rPr>
          <w:rFonts w:ascii="Times New Roman" w:hAnsi="Times New Roman" w:cs="Times New Roman"/>
        </w:rPr>
        <w:t>n Zukunft die Steuerungsmechanismen am Lech, an den Staustufen sowie an der Paar plangemäß und wetterangepasst funktionieren</w:t>
      </w:r>
      <w:r w:rsidR="0087123C">
        <w:rPr>
          <w:rFonts w:ascii="Times New Roman" w:hAnsi="Times New Roman" w:cs="Times New Roman"/>
        </w:rPr>
        <w:t xml:space="preserve">, </w:t>
      </w:r>
      <w:r w:rsidR="00450B0C">
        <w:rPr>
          <w:rFonts w:ascii="Times New Roman" w:hAnsi="Times New Roman" w:cs="Times New Roman"/>
        </w:rPr>
        <w:t>sind</w:t>
      </w:r>
      <w:r w:rsidR="00AA4996">
        <w:rPr>
          <w:rFonts w:ascii="Times New Roman" w:hAnsi="Times New Roman" w:cs="Times New Roman"/>
        </w:rPr>
        <w:t xml:space="preserve"> i</w:t>
      </w:r>
      <w:r w:rsidR="0087123C">
        <w:rPr>
          <w:rFonts w:ascii="Times New Roman" w:hAnsi="Times New Roman" w:cs="Times New Roman"/>
        </w:rPr>
        <w:t>m Überschwemmung</w:t>
      </w:r>
      <w:r w:rsidR="00AA4996">
        <w:rPr>
          <w:rFonts w:ascii="Times New Roman" w:hAnsi="Times New Roman" w:cs="Times New Roman"/>
        </w:rPr>
        <w:t>sfall</w:t>
      </w:r>
      <w:r w:rsidR="00450B0C">
        <w:rPr>
          <w:rFonts w:ascii="Times New Roman" w:hAnsi="Times New Roman" w:cs="Times New Roman"/>
        </w:rPr>
        <w:t xml:space="preserve"> keine größeren Schäden mehr zu erwarten.</w:t>
      </w:r>
      <w:r w:rsidR="0087123C">
        <w:rPr>
          <w:rFonts w:ascii="Times New Roman" w:hAnsi="Times New Roman" w:cs="Times New Roman"/>
        </w:rPr>
        <w:t xml:space="preserve"> </w:t>
      </w:r>
    </w:p>
    <w:p w:rsidR="00394149" w:rsidRDefault="0087123C" w:rsidP="00394149">
      <w:pPr>
        <w:rPr>
          <w:rFonts w:ascii="Times New Roman" w:hAnsi="Times New Roman" w:cs="Times New Roman"/>
        </w:rPr>
      </w:pPr>
      <w:r>
        <w:rPr>
          <w:rFonts w:ascii="Times New Roman" w:hAnsi="Times New Roman" w:cs="Times New Roman"/>
        </w:rPr>
        <w:t xml:space="preserve">Der innerörtliche Paarausbau </w:t>
      </w:r>
      <w:r w:rsidR="00450B0C">
        <w:rPr>
          <w:rFonts w:ascii="Times New Roman" w:hAnsi="Times New Roman" w:cs="Times New Roman"/>
        </w:rPr>
        <w:t>wird das Schadpotential</w:t>
      </w:r>
      <w:r>
        <w:rPr>
          <w:rFonts w:ascii="Times New Roman" w:hAnsi="Times New Roman" w:cs="Times New Roman"/>
        </w:rPr>
        <w:t xml:space="preserve"> </w:t>
      </w:r>
      <w:r w:rsidR="00425190">
        <w:rPr>
          <w:rFonts w:ascii="Times New Roman" w:hAnsi="Times New Roman" w:cs="Times New Roman"/>
        </w:rPr>
        <w:t xml:space="preserve">für die </w:t>
      </w:r>
      <w:r w:rsidR="00450B0C">
        <w:rPr>
          <w:rFonts w:ascii="Times New Roman" w:hAnsi="Times New Roman" w:cs="Times New Roman"/>
        </w:rPr>
        <w:t>Paaranlieger</w:t>
      </w:r>
      <w:r w:rsidR="00425190">
        <w:rPr>
          <w:rFonts w:ascii="Times New Roman" w:hAnsi="Times New Roman" w:cs="Times New Roman"/>
        </w:rPr>
        <w:t xml:space="preserve"> </w:t>
      </w:r>
      <w:r w:rsidR="00450B0C">
        <w:rPr>
          <w:rFonts w:ascii="Times New Roman" w:hAnsi="Times New Roman" w:cs="Times New Roman"/>
        </w:rPr>
        <w:t>weiter reduzieren.</w:t>
      </w:r>
      <w:r w:rsidR="00A37991" w:rsidRPr="00A37991">
        <w:rPr>
          <w:rFonts w:ascii="Times New Roman" w:hAnsi="Times New Roman" w:cs="Times New Roman"/>
        </w:rPr>
        <w:t xml:space="preserve"> </w:t>
      </w:r>
    </w:p>
    <w:p w:rsidR="00450B0C" w:rsidRDefault="00450B0C" w:rsidP="00394149">
      <w:pPr>
        <w:rPr>
          <w:rFonts w:ascii="Times New Roman" w:hAnsi="Times New Roman" w:cs="Times New Roman"/>
        </w:rPr>
      </w:pPr>
    </w:p>
    <w:p w:rsidR="00450B0C" w:rsidRPr="00394149" w:rsidRDefault="00450B0C" w:rsidP="00394149">
      <w:pPr>
        <w:rPr>
          <w:rFonts w:ascii="Times New Roman" w:hAnsi="Times New Roman" w:cs="Times New Roman"/>
        </w:rPr>
      </w:pPr>
      <w:r>
        <w:rPr>
          <w:rFonts w:ascii="Times New Roman" w:hAnsi="Times New Roman" w:cs="Times New Roman"/>
        </w:rPr>
        <w:t>Gez. A. Staffler IGHS</w:t>
      </w:r>
    </w:p>
    <w:sectPr w:rsidR="00450B0C" w:rsidRPr="003941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14E" w:rsidRDefault="0077014E" w:rsidP="000C56C5">
      <w:pPr>
        <w:spacing w:after="0" w:line="240" w:lineRule="auto"/>
      </w:pPr>
      <w:r>
        <w:separator/>
      </w:r>
    </w:p>
  </w:endnote>
  <w:endnote w:type="continuationSeparator" w:id="0">
    <w:p w:rsidR="0077014E" w:rsidRDefault="0077014E" w:rsidP="000C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14E" w:rsidRDefault="0077014E" w:rsidP="000C56C5">
      <w:pPr>
        <w:spacing w:after="0" w:line="240" w:lineRule="auto"/>
      </w:pPr>
      <w:r>
        <w:separator/>
      </w:r>
    </w:p>
  </w:footnote>
  <w:footnote w:type="continuationSeparator" w:id="0">
    <w:p w:rsidR="0077014E" w:rsidRDefault="0077014E" w:rsidP="000C5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3042"/>
    <w:multiLevelType w:val="hybridMultilevel"/>
    <w:tmpl w:val="02DCF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A323EF"/>
    <w:multiLevelType w:val="hybridMultilevel"/>
    <w:tmpl w:val="90BCEB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0CB1E77"/>
    <w:multiLevelType w:val="hybridMultilevel"/>
    <w:tmpl w:val="BF1621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72"/>
    <w:rsid w:val="0006759C"/>
    <w:rsid w:val="000C56C5"/>
    <w:rsid w:val="0013299C"/>
    <w:rsid w:val="002D2272"/>
    <w:rsid w:val="002F722C"/>
    <w:rsid w:val="003926E7"/>
    <w:rsid w:val="00394149"/>
    <w:rsid w:val="003C7BA5"/>
    <w:rsid w:val="00425190"/>
    <w:rsid w:val="00450B0C"/>
    <w:rsid w:val="00467BE4"/>
    <w:rsid w:val="0061375B"/>
    <w:rsid w:val="00641D4C"/>
    <w:rsid w:val="0077014E"/>
    <w:rsid w:val="007E090A"/>
    <w:rsid w:val="0087123C"/>
    <w:rsid w:val="00973E84"/>
    <w:rsid w:val="00A37991"/>
    <w:rsid w:val="00AA4996"/>
    <w:rsid w:val="00EF4CD8"/>
    <w:rsid w:val="00F41DD6"/>
    <w:rsid w:val="00F772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56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56C5"/>
  </w:style>
  <w:style w:type="paragraph" w:styleId="Fuzeile">
    <w:name w:val="footer"/>
    <w:basedOn w:val="Standard"/>
    <w:link w:val="FuzeileZchn"/>
    <w:uiPriority w:val="99"/>
    <w:unhideWhenUsed/>
    <w:rsid w:val="000C56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56C5"/>
  </w:style>
  <w:style w:type="paragraph" w:styleId="Listenabsatz">
    <w:name w:val="List Paragraph"/>
    <w:basedOn w:val="Standard"/>
    <w:uiPriority w:val="34"/>
    <w:qFormat/>
    <w:rsid w:val="000C56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56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56C5"/>
  </w:style>
  <w:style w:type="paragraph" w:styleId="Fuzeile">
    <w:name w:val="footer"/>
    <w:basedOn w:val="Standard"/>
    <w:link w:val="FuzeileZchn"/>
    <w:uiPriority w:val="99"/>
    <w:unhideWhenUsed/>
    <w:rsid w:val="000C56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56C5"/>
  </w:style>
  <w:style w:type="paragraph" w:styleId="Listenabsatz">
    <w:name w:val="List Paragraph"/>
    <w:basedOn w:val="Standard"/>
    <w:uiPriority w:val="34"/>
    <w:qFormat/>
    <w:rsid w:val="000C5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Toni_2</dc:creator>
  <cp:lastModifiedBy>Toni_2</cp:lastModifiedBy>
  <cp:revision>6</cp:revision>
  <cp:lastPrinted>2020-11-08T21:53:00Z</cp:lastPrinted>
  <dcterms:created xsi:type="dcterms:W3CDTF">2020-11-03T09:52:00Z</dcterms:created>
  <dcterms:modified xsi:type="dcterms:W3CDTF">2020-11-12T18:33:00Z</dcterms:modified>
</cp:coreProperties>
</file>